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71" w:rsidRDefault="007E0671" w:rsidP="007D6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7E0671">
        <w:rPr>
          <w:rFonts w:ascii="Times New Roman" w:hAnsi="Times New Roman" w:cs="Times New Roman"/>
          <w:sz w:val="24"/>
          <w:szCs w:val="24"/>
        </w:rPr>
        <w:instrText>https://dgp23.ru/spravochnaya-informatsiya/materialy-dlya-roditeley/profilaktika-virusnykh-gepatitov.php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F32AE">
        <w:rPr>
          <w:rStyle w:val="a4"/>
          <w:rFonts w:ascii="Times New Roman" w:hAnsi="Times New Roman" w:cs="Times New Roman"/>
          <w:sz w:val="24"/>
          <w:szCs w:val="24"/>
        </w:rPr>
        <w:t>https://dgp23.ru/spravochnaya-informatsiya/materialy-dlya-roditeley/profilaktika-virusnykh-gepatitov.php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0671" w:rsidRDefault="007E0671" w:rsidP="007D6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3CA" w:rsidRPr="007E0671" w:rsidRDefault="007E0671" w:rsidP="007D6B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E0671">
        <w:rPr>
          <w:rFonts w:ascii="Times New Roman" w:hAnsi="Times New Roman" w:cs="Times New Roman"/>
          <w:b/>
          <w:sz w:val="28"/>
          <w:szCs w:val="24"/>
        </w:rPr>
        <w:t>Профилактика вирусных гепатитов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Pr="007E0671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B</w:t>
      </w:r>
      <w:r w:rsidRPr="007E0671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Pr="007E0671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 w:rsidRPr="007E0671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E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Вирусные гепатиты являются инфекционными заболеваниями, которые поражают внутренние органы и, в частности, печень человека. Несмотря на существенные различия в симптоматике и способах передачи, все вирусы оказывают воспалительное действие и негативно сказываются на состоянии здоровья.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Сегодня принято различать несколько типов распространенных вирусных гепатитов: B, A, D, C, E. Наш организм защищен иммунитетом, который запрограммирован на определение и устранение патогенных клеток. Чем более выражен иммунный барьер, тем больший объем клеток он сможет преодолеть за короткое время. А соответственно в процессе борьбы с вирусом нарушения работы печени будут проявляться сильнее. Таким образом, протекает острый гепатит.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 если иммунный ответ имеет адекватную стадию, тогда организм человека способен сам уничтожить возбудителя, что приводит к полному выздоровлению. Это обычное явление, когда протекает гепатит Е, </w:t>
      </w:r>
      <w:proofErr w:type="gramStart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proofErr w:type="gramEnd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а также в большинстве случаев заражения вирусом В.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Когда иммунная система не в силах уничтожить первичные появления клеток гепатита, вирус «поселяется» в печени и заболевание приобретает хронический характер. Это тяжелая стадия, которая распространена при поражении гепатитом С, а в некоторых случаях и вирусом В.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Профилактика вирусных гепатитов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всех типов инфекции гепатита существует ряд правил, соблюдение которых поможет избежать попадания патогенных клеток в организм. Рассмотрим их детальнее.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Главный фактор риска – некипяченая вода. Ее нельзя пить, не рекомендовано мыть в ней овощи и фрукты без последующей термической обработки. Залог здоровья и защиты от гепатита А – чистая вода, которая подвергалась нагреванию в 100°C.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 Общее правило безопасности – избегание контактов с биологическими жидкостями чужих людей. Чтобы уберечь себя от заражения гепатитом С и В, в первую очередь нужно соблюдать осторожность при попадании чужой крови на открытые ранки, слизистую оболочку и пр. В микроскопических дозах кровь может быть на бритвах, ножницах, зубных щетках и прочих предметах гигиены. Поэтому не стоит использовать их совместно с кем-то.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3. Меры для профилактики заражения обязаны принимать во всех медицинских учреждениях. Но в случаях, если вы делали эндоскопию или же вы посещали стоматолога лет 10 назад, нужно провериться. Поскольку в то время борьба с вирусными гепатитами не была организована на столь высоком уровне и небольшой риск существует по сегодняшний день.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 Никогда не используйте повторно шприцы и иглы, а также соблюдайте стерильность состояния инструментов, которыми вы собираетесь наносить татуировку или 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делать пирсинг. Помните – гепатит очень долго живет в открытом пространстве. В отличие от вируса СПИДа, он может сохраняться до нескольких недель на любых поверхностях.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5. В основном гепатит </w:t>
      </w:r>
      <w:proofErr w:type="gramStart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передается</w:t>
      </w:r>
      <w:proofErr w:type="gramEnd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путем полового контакта, но таким методом возможно и попадание вируса С. Поэтому принимайте максимальные меры предохранения при интимных связях любой формы.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6. Вирусная инфекция передается также от матери к ребенку при родах, в период беременности или лактации. Можно избежать инфицирования малыша при должной медицинской бдительности, соблюдении приема определенных препаратов и норм гигиены. Но лучше всего провести вакцинацию, поскольку пути заражения могут оставаться неизвестными.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Это общие нормы и правила, которые помогут собрать воедино основные факторы и риски заражения. Но стоит также рассмотреть отдельно меры профилактики каждого вирусного типа, чтобы иметь полную картину действий по предостережению.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Профилактика гепатита А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Инфекционное заболевание, называемое в народе «желтуха» или «болезнь Боткина», появляется через попадание в организм вируса А. Это достаточно распространенная проблема, нередко встречающаяся среди подростков и детей. Симптоматика проявлений следующая: рвота, тошнота, повышенная температура тела, недомогание, потеря аппетита, темный цвет мочи, появление желтоватого оттенка белка глаза и кожи.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Этот гепатит заражает клетки печени, попадая в организм с некачественной водой, немытыми овощами, руками, а также при близком контакте с зараженными пациентами.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гепатита А период инкубационной адаптации составляет 21-28 дней, после чего наступает продромальная стадия, когда повышается температура, появляется рвота, кашель, светобоязнь, мигрень и изменение цвета кожи. На этом этапе нужно незамедлительно обратиться к врачу, если это не было сделано ранее.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Для профилактики «желтухи» необходимо: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numPr>
          <w:ilvl w:val="0"/>
          <w:numId w:val="1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тщательно мыть руки после посещения улицы и туалета;</w:t>
      </w:r>
    </w:p>
    <w:p w:rsidR="007E0671" w:rsidRPr="007E0671" w:rsidRDefault="007E0671" w:rsidP="007D6BB6">
      <w:pPr>
        <w:numPr>
          <w:ilvl w:val="0"/>
          <w:numId w:val="1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избегать употребления воды из сомнительных водоемов;</w:t>
      </w:r>
    </w:p>
    <w:p w:rsidR="007E0671" w:rsidRPr="007E0671" w:rsidRDefault="007E0671" w:rsidP="007D6BB6">
      <w:pPr>
        <w:numPr>
          <w:ilvl w:val="0"/>
          <w:numId w:val="1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обдавать кипятком овощи и фрукты перед их употреблением;</w:t>
      </w:r>
    </w:p>
    <w:p w:rsidR="007E0671" w:rsidRPr="007E0671" w:rsidRDefault="007E0671" w:rsidP="007D6BB6">
      <w:pPr>
        <w:numPr>
          <w:ilvl w:val="0"/>
          <w:numId w:val="1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поддерживать чистоту в помещениях.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Меры профилактики при гепатите В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Возбудители гепатита </w:t>
      </w:r>
      <w:proofErr w:type="gramStart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представляют</w:t>
      </w:r>
      <w:proofErr w:type="gramEnd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собой разновидность ДНК-содержащего вируса, который заражает клетки печени. Это более серьезное заболевание, которое передается такими путями: </w:t>
      </w:r>
    </w:p>
    <w:p w:rsidR="007E0671" w:rsidRPr="007E0671" w:rsidRDefault="007E0671" w:rsidP="007D6BB6">
      <w:pPr>
        <w:numPr>
          <w:ilvl w:val="0"/>
          <w:numId w:val="2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 донорском переливании крови;</w:t>
      </w:r>
    </w:p>
    <w:p w:rsidR="007E0671" w:rsidRPr="007E0671" w:rsidRDefault="007E0671" w:rsidP="007D6BB6">
      <w:pPr>
        <w:numPr>
          <w:ilvl w:val="0"/>
          <w:numId w:val="2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матери к ребенку;</w:t>
      </w:r>
    </w:p>
    <w:p w:rsidR="007E0671" w:rsidRPr="007E0671" w:rsidRDefault="007E0671" w:rsidP="007D6BB6">
      <w:pPr>
        <w:numPr>
          <w:ilvl w:val="0"/>
          <w:numId w:val="3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совместным использованием гигиенических приборов (бритв, зубных щеток, ножниц);</w:t>
      </w:r>
    </w:p>
    <w:p w:rsidR="007E0671" w:rsidRPr="007E0671" w:rsidRDefault="007E0671" w:rsidP="007D6BB6">
      <w:pPr>
        <w:numPr>
          <w:ilvl w:val="0"/>
          <w:numId w:val="3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применением нестерильных медицинских инструментов.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Срок инкубационной адаптации может длиться до 120 дней. А первые стадии заболевания обычно протекают малозаметно – появляется тошнота, боли в правом подреберье, тяжесть в желудке, пропадает аппетит и болят суставы.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Форма острого проявления гепатита В </w:t>
      </w:r>
      <w:proofErr w:type="gramStart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может быть</w:t>
      </w:r>
      <w:proofErr w:type="gramEnd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как </w:t>
      </w:r>
      <w:proofErr w:type="spellStart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безжелтушная</w:t>
      </w:r>
      <w:proofErr w:type="spellEnd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так и желтушная, но нередко она переходит в хроническую стадию. Признаками такого осложнения является: слабость, кровоточивость десен, частые гематомы и незначительное увеличение печени.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Чтобы избежать попадания вируса необходимо: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предохраняться при половом контакте презервативом;</w:t>
      </w:r>
    </w:p>
    <w:p w:rsidR="007E0671" w:rsidRPr="007E0671" w:rsidRDefault="007E0671" w:rsidP="007D6BB6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избегать употребления наркотических средств и случайных интимных связей;</w:t>
      </w:r>
    </w:p>
    <w:p w:rsidR="007E0671" w:rsidRPr="007E0671" w:rsidRDefault="007E0671" w:rsidP="007D6BB6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 использовать чужие маникюрные наборы, пинцеты, ножницы или бритвы.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Как предотвратить заражение гепатитом С?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Наиболее тяжелая форма заболевания – это заражение гепатитом С. Данная разновидность патогенных клеток имеет однонитчатую линейную РНК и может формировать разные </w:t>
      </w:r>
      <w:proofErr w:type="spellStart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субтипы</w:t>
      </w:r>
      <w:proofErr w:type="spellEnd"/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генотипы. Особенность болезни – скрытое и длительное развитие, а затем – стремительный переход в цирроз печени.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Пути передачи вируса – от матери к ребенку, через кровь, незащищенные половые связи или нестерильные медицинские инструменты. Симптомами заболевания выступают: вялость, потеря аппетита, боли в правом подреберье и быстрая утомляемость.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Профилактика заражения клетками гепатита С аналогична с мерами предосторожности для вирусного возбудителя В.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Профилактические действия при гепатите D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Этот вирус также называют паразитом, поскольку он не может находиться без оболочки возбудителя гепатита В. Так он размножается в организме человека и нередко протекает в виде заражения сразу 2-мя типами патогенных клеток. Пути его передачи будут аналогичны родственному возбудителю: </w:t>
      </w:r>
    </w:p>
    <w:p w:rsidR="007E0671" w:rsidRPr="007E0671" w:rsidRDefault="007E0671" w:rsidP="007D6BB6">
      <w:pPr>
        <w:numPr>
          <w:ilvl w:val="0"/>
          <w:numId w:val="5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через незащищенный половой контакт;</w:t>
      </w:r>
    </w:p>
    <w:p w:rsidR="007E0671" w:rsidRPr="007E0671" w:rsidRDefault="007E0671" w:rsidP="007D6BB6">
      <w:pPr>
        <w:numPr>
          <w:ilvl w:val="0"/>
          <w:numId w:val="5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матери к плоду;</w:t>
      </w:r>
    </w:p>
    <w:p w:rsidR="007E0671" w:rsidRPr="007E0671" w:rsidRDefault="007E0671" w:rsidP="007D6BB6">
      <w:pPr>
        <w:numPr>
          <w:ilvl w:val="0"/>
          <w:numId w:val="5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через кровь.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Хроническая форма поражения гепатитом D проявляется в слабости, беспричинном ознобе, увеличении печени, возникновении сосудистых звездочек на спине, лице или плечах.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Профилактика заражения одна – вакцинация и избегание попадания чужой биологической жидкости в организм.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Меры предосторожности с гепатитом Е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Этот вид инфекции передается аналогично гепатиту А, т.е. орально-фекальным путем. Протекание болезни начинается с общей слабости, расстройств пищеварения, усталости тела, иногда может повышаться температура.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Осложнением при гепатите Е выступает появление геморрагического синдрома и острой почечной недостаточности. Но особая опасность инфекции заключается для беременных женщин, поскольку это может привести к гибели плода и кровотечениях при рождении. </w:t>
      </w:r>
    </w:p>
    <w:p w:rsidR="007E0671" w:rsidRPr="007E0671" w:rsidRDefault="007E0671" w:rsidP="007D6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Профилактика заболевания следующая:</w:t>
      </w: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7E0671" w:rsidRPr="007E0671" w:rsidRDefault="007E0671" w:rsidP="007D6BB6">
      <w:pPr>
        <w:numPr>
          <w:ilvl w:val="0"/>
          <w:numId w:val="6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улучшение санитарных и гигиенических норм;</w:t>
      </w:r>
    </w:p>
    <w:p w:rsidR="007E0671" w:rsidRPr="007E0671" w:rsidRDefault="007E0671" w:rsidP="007D6BB6">
      <w:pPr>
        <w:numPr>
          <w:ilvl w:val="0"/>
          <w:numId w:val="6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термическая обработка пищи;</w:t>
      </w:r>
    </w:p>
    <w:p w:rsidR="007E0671" w:rsidRPr="007E0671" w:rsidRDefault="007E0671" w:rsidP="007D6BB6">
      <w:pPr>
        <w:numPr>
          <w:ilvl w:val="0"/>
          <w:numId w:val="6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очистка и кипячение питьевой воды;</w:t>
      </w:r>
    </w:p>
    <w:p w:rsidR="007E0671" w:rsidRPr="007E0671" w:rsidRDefault="007E0671" w:rsidP="007D6BB6">
      <w:pPr>
        <w:numPr>
          <w:ilvl w:val="0"/>
          <w:numId w:val="6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06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тщательное мытье рук после туалета или улицы.</w:t>
      </w:r>
    </w:p>
    <w:p w:rsidR="007E0671" w:rsidRPr="007E0671" w:rsidRDefault="007E0671" w:rsidP="007D6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671" w:rsidRPr="007E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075"/>
    <w:multiLevelType w:val="multilevel"/>
    <w:tmpl w:val="DD4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A3190"/>
    <w:multiLevelType w:val="multilevel"/>
    <w:tmpl w:val="201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84C58"/>
    <w:multiLevelType w:val="multilevel"/>
    <w:tmpl w:val="1F9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B0C07"/>
    <w:multiLevelType w:val="multilevel"/>
    <w:tmpl w:val="5016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13D83"/>
    <w:multiLevelType w:val="multilevel"/>
    <w:tmpl w:val="21A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A49AE"/>
    <w:multiLevelType w:val="multilevel"/>
    <w:tmpl w:val="CBEE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71"/>
    <w:rsid w:val="007D6BB6"/>
    <w:rsid w:val="007E0671"/>
    <w:rsid w:val="008C67D2"/>
    <w:rsid w:val="00E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9E87-8936-4639-8BF9-F89BADEE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Вера Ивановна</dc:creator>
  <cp:keywords/>
  <dc:description/>
  <cp:lastModifiedBy>Михайличенко Вера Ивановна</cp:lastModifiedBy>
  <cp:revision>2</cp:revision>
  <dcterms:created xsi:type="dcterms:W3CDTF">2024-01-11T10:20:00Z</dcterms:created>
  <dcterms:modified xsi:type="dcterms:W3CDTF">2024-01-11T10:23:00Z</dcterms:modified>
</cp:coreProperties>
</file>