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BodyTex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BodyTex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BodyTex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BodyTex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BodyTex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BodyTex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BodyText"/>
        <w:spacing w:before="3" w:after="0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ВСТУПИТЕЛЬНОГО ИСПЫТАНИЯ </w:t>
      </w:r>
    </w:p>
    <w:p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НАУЧНОЙ СПЕЦИАЛЬНОСТИ 5.2.6 МЕНЕДЖМЕНТ</w:t>
      </w:r>
    </w:p>
    <w:p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ПОСТУПАЮЩИХ НА ОБУЧЕНИЕ ПО ОБРАЗОВАТЕЛЬНЫМ ПРОГРАММАМ ВЫСШЕГО ОБРАЗОВАНИЯ – ПРОГРАММАМ ПОДГОТОВКИ НАУЧНЫХ НАУЧНО-ПЕДАГОГИЧЕСКИХ КАДРОВ В АСПИРАНТУРЕ </w:t>
      </w:r>
    </w:p>
    <w:p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АНОВО «МОСКОВСКИЙ МЕЖДУНАРОДНЫЙ УНИВЕРСИТЕТ» </w:t>
      </w:r>
    </w:p>
    <w:p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2024/2025 УЧЕБНОМ ГОДУ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25"/>
        </w:rPr>
      </w:pPr>
      <w:r>
        <w:rPr>
          <w:sz w:val="25"/>
        </w:rPr>
      </w:r>
    </w:p>
    <w:p>
      <w:pPr>
        <w:pStyle w:val="Normal"/>
        <w:ind w:left="28" w:right="133"/>
        <w:jc w:val="center"/>
        <w:rPr>
          <w:sz w:val="26"/>
        </w:rPr>
      </w:pPr>
      <w:r>
        <w:rPr>
          <w:sz w:val="26"/>
        </w:rPr>
        <w:t>Москва</w:t>
      </w:r>
      <w:r>
        <w:rPr>
          <w:spacing w:val="39"/>
          <w:sz w:val="26"/>
        </w:rPr>
        <w:t xml:space="preserve"> </w:t>
      </w:r>
      <w:r>
        <w:rPr>
          <w:sz w:val="26"/>
        </w:rPr>
        <w:t>2024</w:t>
      </w:r>
    </w:p>
    <w:p>
      <w:pPr>
        <w:sectPr>
          <w:type w:val="nextPage"/>
          <w:pgSz w:w="11906" w:h="16838"/>
          <w:pgMar w:left="1320" w:right="64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>
      <w:pPr>
        <w:pStyle w:val="BodyText"/>
        <w:rPr>
          <w:sz w:val="23"/>
        </w:rPr>
      </w:pPr>
      <w:r>
        <w:rPr>
          <w:sz w:val="23"/>
        </w:rPr>
      </w:r>
    </w:p>
    <w:p>
      <w:pPr>
        <w:pStyle w:val="TableParagraph"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Предлагаемая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экзамена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аспирантуру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5.2.6</w:t>
      </w:r>
      <w:r>
        <w:rPr>
          <w:spacing w:val="5"/>
          <w:sz w:val="28"/>
          <w:szCs w:val="28"/>
        </w:rPr>
        <w:t xml:space="preserve"> Менеджмент</w:t>
      </w:r>
    </w:p>
    <w:p>
      <w:pPr>
        <w:pStyle w:val="TableParagraph"/>
        <w:ind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Настоящая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программа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соответствует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требованиям,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предъявляемым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выпускникам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специалитета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магистратуры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получившим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квалификацию</w:t>
      </w:r>
      <w:r>
        <w:rPr>
          <w:spacing w:val="1"/>
          <w:sz w:val="28"/>
          <w:szCs w:val="28"/>
        </w:rPr>
        <w:t xml:space="preserve"> управленческого, </w:t>
      </w:r>
      <w:r>
        <w:rPr>
          <w:sz w:val="28"/>
          <w:szCs w:val="28"/>
        </w:rPr>
        <w:t>экономического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основывается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документах:</w:t>
      </w:r>
    </w:p>
    <w:p>
      <w:pPr>
        <w:pStyle w:val="Table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able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Российской Федерации »l № 273- ФЗ от 29.12.2012;</w:t>
      </w:r>
    </w:p>
    <w:p>
      <w:pPr>
        <w:pStyle w:val="Table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науки и высшего образования РФ от 6 августа 2021 г. № 721 «Об утверждении Порядка приёма на обучение по образовательным программам высшего образования — программам подготовки научных и научно- педагогических кадров в аспирантуре»;</w:t>
      </w:r>
    </w:p>
    <w:p>
      <w:pPr>
        <w:pStyle w:val="Table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науки и высшего образования Российской Федерации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(Зарегистрирован 23.11.2021 № 65943);</w:t>
      </w:r>
    </w:p>
    <w:p>
      <w:pPr>
        <w:pStyle w:val="Table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30.11.2021 № 2122 «Об утверждении Положения о подготовке научных и научно- педагогических кадров в аспирантуре (адъюнктуре)».</w:t>
      </w:r>
    </w:p>
    <w:p>
      <w:pPr>
        <w:pStyle w:val="BodyText"/>
        <w:rPr>
          <w:sz w:val="32"/>
        </w:rPr>
      </w:pPr>
      <w:r>
        <w:rPr>
          <w:sz w:val="32"/>
        </w:rPr>
      </w:r>
    </w:p>
    <w:p>
      <w:pPr>
        <w:pStyle w:val="BodyText"/>
        <w:numPr>
          <w:ilvl w:val="0"/>
          <w:numId w:val="2"/>
        </w:numPr>
        <w:ind w:firstLine="709" w:left="0"/>
        <w:jc w:val="both"/>
        <w:rPr>
          <w:rStyle w:val="IntenseEmphasis"/>
          <w:i w:val="false"/>
          <w:i w:val="false"/>
          <w:color w:val="auto"/>
        </w:rPr>
      </w:pPr>
      <w:r>
        <w:rPr>
          <w:rStyle w:val="IntenseEmphasis"/>
          <w:i w:val="false"/>
          <w:color w:val="auto"/>
        </w:rPr>
        <w:t>Требования к уровню профессиональной подготовки поступающего в аспирантуру по научной специальности 5.2.6 Менеджмент:</w:t>
      </w:r>
    </w:p>
    <w:p>
      <w:pPr>
        <w:pStyle w:val="BodyText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</w:r>
    </w:p>
    <w:p>
      <w:pPr>
        <w:pStyle w:val="Table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Поступающий в аспирантуру должен быть способным и готовым к саморазвитию, иметь сформированную мотивацию к обучению, познанию, выбору индивидуальной образовательной траектории, ценностно-смысловые установки, отражающие личностные и социальные позиции.</w:t>
      </w:r>
    </w:p>
    <w:p>
      <w:pPr>
        <w:pStyle w:val="Table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Будущий аспирант должен обнаружить достаточный общекультурный уровень, позволяющий в дальнейшем продолжить образовательную и педагогическую деятельность в высшем учебном заведении.</w:t>
      </w:r>
    </w:p>
    <w:p>
      <w:pPr>
        <w:pStyle w:val="Heading4"/>
        <w:spacing w:before="0" w:after="0"/>
        <w:rPr>
          <w:rFonts w:ascii="Times New Roman" w:hAnsi="Times New Roman" w:cs="Times New Roman"/>
          <w:b w:val="false"/>
          <w:i w:val="false"/>
          <w:i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olor w:themeColor="accent1" w:val="auto"/>
          <w:sz w:val="28"/>
          <w:szCs w:val="28"/>
        </w:rPr>
      </w:r>
    </w:p>
    <w:p>
      <w:pPr>
        <w:pStyle w:val="Heading4"/>
        <w:spacing w:before="0" w:after="0"/>
        <w:ind w:firstLine="709"/>
        <w:rPr>
          <w:rFonts w:ascii="Times New Roman" w:hAnsi="Times New Roman" w:cs="Times New Roman"/>
          <w:b w:val="false"/>
          <w:i w:val="false"/>
          <w:i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olor w:val="auto"/>
          <w:sz w:val="28"/>
          <w:szCs w:val="28"/>
        </w:rPr>
        <w:t>Поступающий:</w:t>
      </w:r>
    </w:p>
    <w:p>
      <w:pPr>
        <w:pStyle w:val="ListParagraph"/>
        <w:widowControl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имеет глубокие знания, как теории, так и практики управления, стратегического, операционного и инновационного менеджмента;</w:t>
      </w:r>
    </w:p>
    <w:p>
      <w:pPr>
        <w:pStyle w:val="ListParagraph"/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имеет знания нормативных и законодательных актов Российской Федерации, регулирующих экономические и социальные процессы, происходящие в обществе;</w:t>
      </w:r>
    </w:p>
    <w:p>
      <w:pPr>
        <w:pStyle w:val="ListParagraph"/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обладает высоким уровнем развития теоретического мышления, способностью соотнести понятийный аппарат изученных дисциплин с реальными фактами и явлениями профессиональной деятельности;</w:t>
      </w:r>
    </w:p>
    <w:p>
      <w:pPr>
        <w:pStyle w:val="ListParagraph"/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владеет системой представлений о современном менеджменте. </w:t>
      </w:r>
    </w:p>
    <w:p>
      <w:pPr>
        <w:pStyle w:val="NoSpacing"/>
        <w:rPr/>
      </w:pPr>
      <w:r>
        <w:rPr/>
      </w:r>
    </w:p>
    <w:p>
      <w:pPr>
        <w:pStyle w:val="Title"/>
        <w:spacing w:lineRule="auto" w:line="240"/>
        <w:rPr>
          <w:w w:val="95"/>
          <w:sz w:val="28"/>
          <w:szCs w:val="28"/>
        </w:rPr>
      </w:pPr>
      <w:r>
        <w:rPr>
          <w:w w:val="95"/>
          <w:sz w:val="28"/>
          <w:szCs w:val="28"/>
        </w:rPr>
      </w:r>
    </w:p>
    <w:p>
      <w:pPr>
        <w:pStyle w:val="TableParagraph"/>
        <w:numPr>
          <w:ilvl w:val="0"/>
          <w:numId w:val="2"/>
        </w:numPr>
        <w:ind w:firstLine="709"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вступительного испытания и порядок его оценивания. </w:t>
      </w:r>
    </w:p>
    <w:p>
      <w:pPr>
        <w:pStyle w:val="Title"/>
        <w:spacing w:lineRule="auto" w:line="240"/>
        <w:ind w:left="709"/>
        <w:rPr>
          <w:b/>
          <w:spacing w:val="-66"/>
          <w:w w:val="95"/>
          <w:sz w:val="28"/>
          <w:szCs w:val="28"/>
        </w:rPr>
      </w:pPr>
      <w:r>
        <w:rPr>
          <w:b/>
          <w:spacing w:val="-66"/>
          <w:w w:val="95"/>
          <w:sz w:val="28"/>
          <w:szCs w:val="28"/>
        </w:rPr>
      </w:r>
    </w:p>
    <w:p>
      <w:pPr>
        <w:pStyle w:val="Title"/>
        <w:spacing w:lineRule="auto" w:line="24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>
        <w:rPr>
          <w:b/>
          <w:spacing w:val="23"/>
          <w:sz w:val="28"/>
          <w:szCs w:val="28"/>
        </w:rPr>
        <w:t xml:space="preserve"> </w:t>
      </w:r>
      <w:r>
        <w:rPr>
          <w:b/>
          <w:sz w:val="28"/>
          <w:szCs w:val="28"/>
        </w:rPr>
        <w:t>вступительного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испытания:</w:t>
      </w:r>
    </w:p>
    <w:p>
      <w:pPr>
        <w:pStyle w:val="Table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испытание проводится в устной форме в форме собеседования.</w:t>
      </w:r>
    </w:p>
    <w:p>
      <w:pPr>
        <w:pStyle w:val="Table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ableParagraph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вопросов вступительного испытания:</w:t>
      </w:r>
    </w:p>
    <w:p>
      <w:pPr>
        <w:pStyle w:val="TableParagraph"/>
        <w:numPr>
          <w:ilvl w:val="0"/>
          <w:numId w:val="4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Мотивация к обучению по выбранной программе аспирантуры.</w:t>
      </w:r>
    </w:p>
    <w:p>
      <w:pPr>
        <w:pStyle w:val="TableParagraph"/>
        <w:numPr>
          <w:ilvl w:val="0"/>
          <w:numId w:val="4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и научно-исследовательский потенциал (опыт работы в исследовательских проектах, в апробации результатов научно- исследовательской работы на научных конференциях (по направлению подготовки аспирантуры), в других формах; научно-исследовательский потенциал поступающего).</w:t>
      </w:r>
    </w:p>
    <w:p>
      <w:pPr>
        <w:pStyle w:val="TableParagraph"/>
        <w:numPr>
          <w:ilvl w:val="0"/>
          <w:numId w:val="4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сферы научных интересов.</w:t>
      </w:r>
    </w:p>
    <w:p>
      <w:pPr>
        <w:pStyle w:val="TableParagraph"/>
        <w:numPr>
          <w:ilvl w:val="0"/>
          <w:numId w:val="4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Вопросы по специальной дисциплине.</w:t>
      </w:r>
    </w:p>
    <w:p>
      <w:pPr>
        <w:pStyle w:val="Title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ableParagraph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оценивания:</w:t>
      </w:r>
    </w:p>
    <w:p>
      <w:pPr>
        <w:pStyle w:val="TableParagraph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«Отлично» (5 баллов)</w:t>
      </w:r>
      <w:r>
        <w:rPr>
          <w:sz w:val="28"/>
          <w:szCs w:val="28"/>
        </w:rPr>
        <w:tab/>
      </w:r>
    </w:p>
    <w:p>
      <w:pPr>
        <w:pStyle w:val="TableParagraph"/>
        <w:numPr>
          <w:ilvl w:val="0"/>
          <w:numId w:val="5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Умение выделить главное, сделать обобщающие выводы.</w:t>
      </w:r>
    </w:p>
    <w:p>
      <w:pPr>
        <w:pStyle w:val="TableParagraph"/>
        <w:numPr>
          <w:ilvl w:val="0"/>
          <w:numId w:val="5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Исчерпывающее, грамотное и ясное изложение.</w:t>
      </w:r>
    </w:p>
    <w:p>
      <w:pPr>
        <w:pStyle w:val="TableParagraph"/>
        <w:numPr>
          <w:ilvl w:val="0"/>
          <w:numId w:val="5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Умение применить свои знания на практике, творческий репродуктивный уровень усвоения материала.</w:t>
      </w:r>
    </w:p>
    <w:p>
      <w:pPr>
        <w:pStyle w:val="TableParagraph"/>
        <w:numPr>
          <w:ilvl w:val="0"/>
          <w:numId w:val="5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Отсутствие неточностей в ответе.</w:t>
      </w:r>
    </w:p>
    <w:p>
      <w:pPr>
        <w:pStyle w:val="TableParagraph"/>
        <w:numPr>
          <w:ilvl w:val="0"/>
          <w:numId w:val="5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Свободное владение основными терминами и понятиями экономики.</w:t>
      </w:r>
    </w:p>
    <w:p>
      <w:pPr>
        <w:pStyle w:val="TableParagraph"/>
        <w:numPr>
          <w:ilvl w:val="0"/>
          <w:numId w:val="5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Полные ответы на дополнительные вопросы.</w:t>
      </w:r>
    </w:p>
    <w:p>
      <w:pPr>
        <w:pStyle w:val="TableParagraph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ableParagraph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«Хорошо» (4 балла)</w:t>
      </w:r>
    </w:p>
    <w:p>
      <w:pPr>
        <w:pStyle w:val="TableParagraph"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Умение выделять главное, делать выводы.</w:t>
      </w:r>
    </w:p>
    <w:p>
      <w:pPr>
        <w:pStyle w:val="TableParagraph"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Грамотное изложение материала.</w:t>
      </w:r>
    </w:p>
    <w:p>
      <w:pPr>
        <w:pStyle w:val="TableParagraph"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Умение применять свои знания на практике.</w:t>
      </w:r>
    </w:p>
    <w:p>
      <w:pPr>
        <w:pStyle w:val="TableParagraph"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Отсутствие существенных неточностей в изложении материала.</w:t>
      </w:r>
    </w:p>
    <w:p>
      <w:pPr>
        <w:pStyle w:val="TableParagraph"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Знание основных понятий экономики.</w:t>
      </w:r>
    </w:p>
    <w:p>
      <w:pPr>
        <w:sectPr>
          <w:type w:val="nextPage"/>
          <w:pgSz w:w="11906" w:h="16838"/>
          <w:pgMar w:left="1320" w:right="640" w:gutter="0" w:header="0" w:top="1080" w:footer="0" w:bottom="280"/>
          <w:pgNumType w:fmt="decimal"/>
          <w:formProt w:val="false"/>
          <w:textDirection w:val="lrTb"/>
          <w:docGrid w:type="default" w:linePitch="100" w:charSpace="4096"/>
        </w:sectPr>
        <w:pStyle w:val="TableParagraph"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Ответы на дополнительные вопросы.</w:t>
      </w:r>
    </w:p>
    <w:p>
      <w:pPr>
        <w:pStyle w:val="TableParagraph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«Удовлетворительно» (3 балла)</w:t>
      </w:r>
    </w:p>
    <w:p>
      <w:pPr>
        <w:pStyle w:val="TableParagraph"/>
        <w:numPr>
          <w:ilvl w:val="0"/>
          <w:numId w:val="7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Неточная формулировка основных понятий.</w:t>
      </w:r>
    </w:p>
    <w:p>
      <w:pPr>
        <w:pStyle w:val="TableParagraph"/>
        <w:numPr>
          <w:ilvl w:val="0"/>
          <w:numId w:val="7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Умение применить свои знания на практике с допущением ошибок.</w:t>
      </w:r>
    </w:p>
    <w:p>
      <w:pPr>
        <w:pStyle w:val="TableParagraph"/>
        <w:numPr>
          <w:ilvl w:val="0"/>
          <w:numId w:val="7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Знание некоторых научных исследований.</w:t>
      </w:r>
    </w:p>
    <w:p>
      <w:pPr>
        <w:pStyle w:val="TableParagraph"/>
        <w:numPr>
          <w:ilvl w:val="0"/>
          <w:numId w:val="7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Знание научных терминов и понятий.</w:t>
      </w:r>
    </w:p>
    <w:p>
      <w:pPr>
        <w:pStyle w:val="TableParagraph"/>
        <w:numPr>
          <w:ilvl w:val="0"/>
          <w:numId w:val="7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Затруднения при ответе на дополнительные вопросы.</w:t>
      </w:r>
    </w:p>
    <w:p>
      <w:pPr>
        <w:pStyle w:val="TableParagraph"/>
        <w:numPr>
          <w:ilvl w:val="0"/>
          <w:numId w:val="7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Затруднения при необходимости сделать выводы по теме.</w:t>
      </w:r>
    </w:p>
    <w:p>
      <w:pPr>
        <w:pStyle w:val="Table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ableParagraph"/>
        <w:rPr>
          <w:b/>
          <w:sz w:val="28"/>
          <w:szCs w:val="28"/>
        </w:rPr>
      </w:pPr>
      <w:r>
        <w:rPr>
          <w:b/>
          <w:sz w:val="28"/>
          <w:szCs w:val="28"/>
        </w:rPr>
        <w:t>«Неудовлетворительно» (2 балла)</w:t>
      </w:r>
    </w:p>
    <w:p>
      <w:pPr>
        <w:pStyle w:val="TableParagraph"/>
        <w:numPr>
          <w:ilvl w:val="0"/>
          <w:numId w:val="8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Незнание значительной части материала.</w:t>
      </w:r>
    </w:p>
    <w:p>
      <w:pPr>
        <w:pStyle w:val="TableParagraph"/>
        <w:numPr>
          <w:ilvl w:val="0"/>
          <w:numId w:val="8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Существенные ошибки при ответе на вопрос.</w:t>
      </w:r>
    </w:p>
    <w:p>
      <w:pPr>
        <w:pStyle w:val="TableParagraph"/>
        <w:numPr>
          <w:ilvl w:val="0"/>
          <w:numId w:val="8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Незнание основных научных исследований.</w:t>
      </w:r>
    </w:p>
    <w:p>
      <w:pPr>
        <w:pStyle w:val="TableParagraph"/>
        <w:numPr>
          <w:ilvl w:val="0"/>
          <w:numId w:val="8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Незнание основных научных понятий.</w:t>
      </w:r>
    </w:p>
    <w:p>
      <w:pPr>
        <w:pStyle w:val="TableParagraph"/>
        <w:numPr>
          <w:ilvl w:val="0"/>
          <w:numId w:val="8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Грубые ошибки при попытке применить знания на практике.</w:t>
      </w:r>
    </w:p>
    <w:p>
      <w:pPr>
        <w:pStyle w:val="TableParagraph"/>
        <w:ind w:left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ableParagraph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вступительного испытания и перечень примерных вопросов.</w:t>
      </w:r>
    </w:p>
    <w:p>
      <w:pPr>
        <w:pStyle w:val="BodyText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ind w:firstLine="14" w:left="625" w:right="678"/>
        <w:jc w:val="center"/>
        <w:rPr>
          <w:i/>
          <w:i/>
          <w:sz w:val="28"/>
        </w:rPr>
      </w:pPr>
      <w:r>
        <w:rPr>
          <w:i/>
          <w:sz w:val="28"/>
        </w:rPr>
        <w:t>(Содержание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вступительного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испытания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предложено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специализацией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менеджмента)</w:t>
      </w:r>
    </w:p>
    <w:p>
      <w:pPr>
        <w:pStyle w:val="BodyTex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 Теоретические основы современного менеджмента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и содержание современного менеджмента. Зарождение и становление менеджмента как науки. История управленческой мысли. Основные школы менеджмента, их концепции и воззрения на управленческий процесс. Основоположники менеджмента и их вклад в науку управления. Управление в различных социо-культурных и управленческих условиях. Классический подход в менеджменте и его содержание. Неоклассический подход в менеджменте и его содержание. Фундаментальные подходы в менеджменте: системный, процессный, ситуационный. Влияние национально-исторических факторов на развитие менеджмента. Современные модели и концепции менеджмента, их характеристика и использование в управленческой практике. Развитие теории и практики управления в России.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менеджмента: основные понятия и концепции. Классические и современные представления о функциях менеджмента. Общие и специальные функции менеджмента и их характеристика. Принципы менеджмента и их реализация в современных условиях. 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Управление организацией как системой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системы. Многообразие и основные свойства систем. Характеристики и признаки организации как открытой системы. Основы теории организации. Жизненный цикл организации. Модель организации как системы. Элементы входа, трансформационный процесс и элементы выхода в модели организации. Основные системные принципы. Подсистемы организации и их основные элементы. Требования системного подхода к управлению организацией. Требования процессного подхода к управлению организацией. Требования ситуационного подхода к управлению организацией. Понятие управленческой ситуации и ее характеристики. Базовые свойства организации: устойчивость и гибкость. Понятие организационной среды. Внутренняя и внешняя среда организации. Взаимодействие организации с внешней средой. Проектирование систем управления организациями. Сущность и содержание организационной структуры управления. Типы организационных структур. Полномочия и ответственность в системе управления организацией.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экономическими системами, принципы, формы и методы. Оценка эффективности систем управления. Управление изменениями в экономических системах. Управление знаниями и интеллектуальной собственностью: теория и современная практика. Инновационный потенциал организации и основы управления инновациями. Информационно-аналитическое обеспечение управления организацией. 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Функциональный менеджмент в современной организации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сущность управленческого решения. Теория и методы принятия управленческих решений в организации. Классификация управленческих решений. Требования к эффективности и рациональности управленческих решений. Процесс принятия управленческих решений и его этапы. Понятие оптимального управленческого решения. Проблема выбора оптимального решения в условиях риска и неопределенности. Основы управления рисками. Основы антикризисного управления.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как функция менеджмента. Сущность и содержание планирования в современном менеджменте. Принципы планирования. Классификация планов. Методы разработки планов.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как функция менеджмента Сущность и значение контроля в современном менеджменте. Основные элементы системы контроля. Виды, формы и методы контроля. Периодичность контроля. Поведенческие аспекты контроля. Характеристики эффективного контроля. Методы оценки эффективности действующих систем контроля.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Маркетинговые технологии в управлении компанией: теоретические и прикладные аспекты. Создание сильных брендов, управление капиталом бренда. Современные модели и методы управления поведением потребителя.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цепями поставок: теоретические и прикладные аспекты. Межфункциональная и межорганизационная логистическая координация. Управление операционной логистической деятельностью. 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Организационное поведение, социально-психологические аспекты управления.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Организационное поведение. Сущность и содержание организационного поведения. Современные концепции организационного поведения. Модели организационного поведения и их влияние на эффективность организации. Методы исследования организационного поведения. Индивидуальные особенности личности и их проявление в организационном поведении. Групповое взаимодействие и групповая динамика в современной организации. Организационная культура и ее характеристики.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Социально-психологические аспекты управления. Формирование благоприятного социально-психологического климата в организации. Эффективное руководство и лидерство в современном менеджменте. Стили управления: понятие, сущность и классификация. Оценка эффективности руководства современной организацией.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конфликтами в современном менеджменте. Сущность и структура конфликта. Классификация конфликтов. Причины возникновения конфликтов в организации и стили поведения их участников. Эффективные методы управления конфликтами.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 Стратегический менеджмент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Стратегический менеджмент, методы и формы его осуществления. Стратегия: сущность и содержание в современных условиях. Классификация стратегий. Этапы стратегического управления. Бизнес-модели организации. Целеполагание в стратегическом менеджменте. Миссия и цели организации. Сущность и характеристики целей. Управление по целям. Построение дерева целей. Система сбалансированных показателей и ее применение в современной организации.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Корпоративное управление. Формы и методы корпоративного контроля. Корпоративные стратегии. Стратегические ресурсы и организационные способности фирмы. Управление устойчивым развитием организации.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теории и форм предпринимательства. Стратегическое и внутрифирменное предпринимательство. Социальное предпринимательство. Теория и практика управления некоммерческими организациями.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Управление персоналом современной организации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и методологические основы управления персоналом. Человеческие ресурсы: сущность и значение для функционирования и развития современной организации. Виды и основные характеристики человеческих ресурсов. Структура человеческих ресурсов организации. Экономические и социальные задачи управления человеческими ресурсами. Методы управления человеческими ресурсами. Технологии управления человеческими ресурсами. Организация труда, мотивация и стимулирование персонала современной организации. Международные аспекты деятельности в области управления персоналом. Организация кросскультурного взаимодействия и управления мультикультурными коллективами.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Формирование, подготовка и развитие кадров управления. Особенности организации управленческого труда. Компетенции и ценности современного менеджера. Управление карьерой, личностным и профессиональным развитием управленческих кадров. Модели и методы стимулирования менеджеров.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7. Основы проектного менеджмента и управления операциями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методология управления проектами. Понятие и назначение проекта. Классификация проектов. Основные характеристики и этапы проекта. Реализация проектного менеджмента в современной организации. Инструменты и методы проектного менеджмента. Организация работы проектной команды.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управления операциями. Системный подход к управлению операциями. Операционная система. Классификация операционных систем. Эффективность операций и факторы, ее определяющие. Принципы управления операциями. Модели управления операциями. Методы управления операциями. Стратегические решения в области производства. Вопросы этики в управлении операциями.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инвестиционной деятельности. Предмет, объекты и субъекты инвестиционной деятельности. Показатели эффективности инвестиционных проектов. Методы принятия инвестиционных решений. Управленческий учет как элемент системы управления организацией.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Управленческое консультирование: содержание, формы и методы.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Специфика менеджмента организаций, действующих в различных условиях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Сущность, структура и особенности системы государственного и муниципального управления, основные тенденции и направления ее развития. Государственная политика, механизмы и методы ее разработки и реализации в различных исторических и страновых условиях.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организациями социальной сферы (культура, наука, образование, здравоохранение). Теория и практика управления некоммерческими организациями.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организацией в контексте международного бизнеса. Исторические этапы развития международного бизнеса. Глобализация и актуальность межкультурных проблем в бизнесе.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организацией в условиях цифровой трансформации. Стратегии цифровой трансформации бизнеса. Управление данными в организации. Применение искусственного интеллекта в менеджменте.</w:t>
      </w:r>
    </w:p>
    <w:p>
      <w:pPr>
        <w:pStyle w:val="BodyText"/>
        <w:rPr>
          <w:i/>
          <w:i/>
          <w:sz w:val="30"/>
        </w:rPr>
      </w:pPr>
      <w:r>
        <w:rPr>
          <w:i/>
          <w:sz w:val="30"/>
        </w:rPr>
      </w:r>
    </w:p>
    <w:p>
      <w:pPr>
        <w:pStyle w:val="BodyText"/>
        <w:rPr>
          <w:i/>
          <w:i/>
          <w:sz w:val="32"/>
        </w:rPr>
      </w:pPr>
      <w:r>
        <w:rPr>
          <w:i/>
          <w:sz w:val="32"/>
        </w:rPr>
      </w:r>
    </w:p>
    <w:p>
      <w:pPr>
        <w:pStyle w:val="TableParagraph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вопросы по истории, теории и общим проблемам</w:t>
      </w:r>
    </w:p>
    <w:p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региональной и отраслевой экономики:</w:t>
      </w:r>
    </w:p>
    <w:p>
      <w:pPr>
        <w:pStyle w:val="TableParagraph"/>
        <w:rPr/>
      </w:pPr>
      <w:r>
        <w:rPr/>
      </w:r>
    </w:p>
    <w:p>
      <w:pPr>
        <w:pStyle w:val="TableParagraph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(вопросы предложены в соответствии со специализацией в области</w:t>
      </w:r>
    </w:p>
    <w:p>
      <w:pPr>
        <w:pStyle w:val="TableParagraph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менеджмента)</w:t>
      </w:r>
    </w:p>
    <w:p>
      <w:pPr>
        <w:pStyle w:val="TableParagraph"/>
        <w:rPr/>
      </w:pPr>
      <w:r>
        <w:rPr/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Сущность, содержание и эволюция современного менеджмента. История управленческой мысли. Основные подходы к управлению, школы и модели менеджмента.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менеджмента: основные понятия и концепции. Классические и современные представления о функциях и принципах менеджмента и их реализация в современных условиях.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как система. Характеристики и системные свойства организации. Организационная среда и жизненный цикл организации. Требования системного, процессного и ситуационного подходов к управлению организацией. Проектирование систем управления организациями.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изменениями в экономических системах. Управление знаниями и интеллектуальной собственностью. Инновационный потенциал организации и управление инновациями.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методы принятия управленческих решений в организации. Классификация управленческих решений. Требования к эффективности и рациональности управленческих решений. Проблема выбора оптимального решения в условиях риска и неопределенности.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как функция менеджмента. Сущность и содержание планирования в современном менеджменте.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как функция менеджмента. Сущность и значение контроля в современном менеджменте.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и содержание организационного поведения. Современные концепции организационного поведения. Модели организационного поведения и их влияние на эффективность организации. Групповое взаимодействие и групповая динамика в современной организации. Организационная культура и ее характеристики.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Социально-психологические аспекты управления. Формирование благоприятного социально-психологического климата в организации. Эффективное руководство и лидерство в современном менеджменте.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конфликтами в современном менеджменте. Сущность и структура конфликта. Классификация конфликтов. Эффективные методы управления конфликтами.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Стратегический менеджмент, методы и формы его осуществления. Стратегия: сущность и содержание в современных условиях. Классификация стратегий. Этапы стратегического управления.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Корпоративное управление. Формы и методы корпоративного контроля. Корпоративные стратегии. Стратегические ресурсы и организационные способности фирмы. Управление устойчивым развитием организации.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и методологические основы управления персоналом. Человеческие ресурсы: сущность и значение для функционирования и развития современной организации. Методы и технологии управления человеческими ресурсами.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Формирование, подготовка и развитие кадров управления. Компетенции и ценности современного менеджера. Управление карьерой, личностным и профессиональным развитием управленческих кадров. Модели и методы стимулирования менеджеров.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и методология управления проектами. Реализация проектного менеджмента в современной организации. Инструменты и методы проектного менеджмента. Организация работы проектной команды.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управления операциями. Системный подход к управлению операциями. Операционная система. Классификация операционных систем. Эффективность операций и факторы, ее определяющие. Принципы, модели и методы управления операциями.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Сущность, структура и особенности системы государственного и муниципального управления, основные тенденции и направления ее развития. Государственная политика, механизмы и методы ее разработки и реализации в различных исторических и страновых условиях.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организациями социальной сферы. Теория и практика управления некоммерческими организациями.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организацией в контексте международного бизнеса. Исторические этапы развития международного бизнеса. Глобализация и актуальность межкультурных проблем в бизнесе. </w:t>
      </w:r>
    </w:p>
    <w:p>
      <w:pPr>
        <w:pStyle w:val="ListParagraph"/>
        <w:widowControl/>
        <w:numPr>
          <w:ilvl w:val="0"/>
          <w:numId w:val="9"/>
        </w:numPr>
        <w:spacing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организацией в условиях цифровой трансформации. Стратегии цифровой трансформации бизнеса. Управление данными в организации. Применение искусственного интеллекта в менеджменте.</w:t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BodyText"/>
        <w:numPr>
          <w:ilvl w:val="0"/>
          <w:numId w:val="2"/>
        </w:numPr>
        <w:rPr>
          <w:b/>
        </w:rPr>
      </w:pPr>
      <w:r>
        <w:rPr>
          <w:b/>
        </w:rPr>
        <w:t>Ресурсное</w:t>
      </w:r>
      <w:r>
        <w:rPr>
          <w:b/>
          <w:spacing w:val="23"/>
        </w:rPr>
        <w:t xml:space="preserve"> </w:t>
      </w:r>
      <w:r>
        <w:rPr>
          <w:b/>
        </w:rPr>
        <w:t>обеспечение</w:t>
      </w:r>
      <w:r>
        <w:rPr>
          <w:b/>
          <w:spacing w:val="36"/>
        </w:rPr>
        <w:t xml:space="preserve"> </w:t>
      </w:r>
      <w:r>
        <w:rPr>
          <w:b/>
        </w:rPr>
        <w:t>программы</w:t>
      </w:r>
      <w:r>
        <w:rPr>
          <w:b/>
          <w:spacing w:val="40"/>
        </w:rPr>
        <w:t xml:space="preserve"> </w:t>
      </w:r>
      <w:r>
        <w:rPr>
          <w:b/>
        </w:rPr>
        <w:t>вступительного</w:t>
      </w:r>
      <w:r>
        <w:rPr>
          <w:b/>
          <w:spacing w:val="5"/>
        </w:rPr>
        <w:t xml:space="preserve"> </w:t>
      </w:r>
      <w:r>
        <w:rPr>
          <w:b/>
        </w:rPr>
        <w:t>испытания</w:t>
      </w:r>
    </w:p>
    <w:p>
      <w:pPr>
        <w:pStyle w:val="BodyText"/>
        <w:ind w:left="1069"/>
        <w:rPr>
          <w:b/>
        </w:rPr>
      </w:pPr>
      <w:r>
        <w:rPr>
          <w:b/>
        </w:rPr>
      </w:r>
    </w:p>
    <w:p>
      <w:pPr>
        <w:pStyle w:val="TableParagraph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Электронно-библиотечные системы</w:t>
      </w:r>
    </w:p>
    <w:p>
      <w:pPr>
        <w:pStyle w:val="Normal"/>
        <w:widowControl/>
        <w:ind w:firstLine="709"/>
        <w:rPr>
          <w:sz w:val="28"/>
          <w:szCs w:val="28"/>
          <w:lang w:eastAsia="ru-RU"/>
        </w:rPr>
      </w:pPr>
      <w:hyperlink r:id="rId2">
        <w:r>
          <w:rPr>
            <w:color w:val="000080"/>
            <w:sz w:val="28"/>
            <w:szCs w:val="28"/>
            <w:u w:val="single"/>
            <w:lang w:val="en-US"/>
          </w:rPr>
          <w:t>http</w:t>
        </w:r>
        <w:r>
          <w:rPr>
            <w:color w:val="000080"/>
            <w:sz w:val="28"/>
            <w:szCs w:val="28"/>
            <w:u w:val="single"/>
          </w:rPr>
          <w:t>://</w:t>
        </w:r>
        <w:r>
          <w:rPr>
            <w:color w:val="000080"/>
            <w:sz w:val="28"/>
            <w:szCs w:val="28"/>
            <w:u w:val="single"/>
            <w:lang w:val="en-US"/>
          </w:rPr>
          <w:t>znanium</w:t>
        </w:r>
        <w:r>
          <w:rPr>
            <w:color w:val="000080"/>
            <w:sz w:val="28"/>
            <w:szCs w:val="28"/>
            <w:u w:val="single"/>
          </w:rPr>
          <w:t>.</w:t>
        </w:r>
        <w:r>
          <w:rPr>
            <w:color w:val="000080"/>
            <w:sz w:val="28"/>
            <w:szCs w:val="28"/>
            <w:u w:val="single"/>
            <w:lang w:val="en-US"/>
          </w:rPr>
          <w:t>com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val="en-US"/>
        </w:rPr>
        <w:t>Znanium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com</w:t>
      </w:r>
    </w:p>
    <w:p>
      <w:pPr>
        <w:pStyle w:val="Normal"/>
        <w:widowControl/>
        <w:ind w:firstLine="709"/>
        <w:rPr>
          <w:color w:val="000000"/>
          <w:sz w:val="28"/>
          <w:szCs w:val="28"/>
          <w:lang w:eastAsia="ru-RU"/>
        </w:rPr>
      </w:pPr>
      <w:hyperlink r:id="rId3">
        <w:r>
          <w:rPr>
            <w:color w:val="000080"/>
            <w:sz w:val="28"/>
            <w:szCs w:val="28"/>
            <w:u w:val="single"/>
            <w:lang w:val="en-US"/>
          </w:rPr>
          <w:t>http</w:t>
        </w:r>
        <w:r>
          <w:rPr>
            <w:color w:val="000080"/>
            <w:sz w:val="28"/>
            <w:szCs w:val="28"/>
            <w:u w:val="single"/>
          </w:rPr>
          <w:t>://</w:t>
        </w:r>
        <w:r>
          <w:rPr>
            <w:color w:val="000080"/>
            <w:sz w:val="28"/>
            <w:szCs w:val="28"/>
            <w:u w:val="single"/>
            <w:lang w:val="en-US"/>
          </w:rPr>
          <w:t>www</w:t>
        </w:r>
        <w:r>
          <w:rPr>
            <w:color w:val="000080"/>
            <w:sz w:val="28"/>
            <w:szCs w:val="28"/>
            <w:u w:val="single"/>
          </w:rPr>
          <w:t>.</w:t>
        </w:r>
        <w:r>
          <w:rPr>
            <w:color w:val="000080"/>
            <w:sz w:val="28"/>
            <w:szCs w:val="28"/>
            <w:u w:val="single"/>
            <w:lang w:val="en-US"/>
          </w:rPr>
          <w:t>biblioclub</w:t>
        </w:r>
        <w:r>
          <w:rPr>
            <w:color w:val="000080"/>
            <w:sz w:val="28"/>
            <w:szCs w:val="28"/>
            <w:u w:val="single"/>
          </w:rPr>
          <w:t>.</w:t>
        </w:r>
        <w:r>
          <w:rPr>
            <w:color w:val="000080"/>
            <w:sz w:val="28"/>
            <w:szCs w:val="28"/>
            <w:u w:val="single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- Университетская библиотека он</w:t>
      </w:r>
      <w:bookmarkStart w:id="0" w:name="_GoBack"/>
      <w:bookmarkEnd w:id="0"/>
      <w:r>
        <w:rPr>
          <w:color w:val="000000"/>
          <w:sz w:val="28"/>
          <w:szCs w:val="28"/>
          <w:lang w:eastAsia="ru-RU"/>
        </w:rPr>
        <w:t>лайн</w:t>
      </w:r>
    </w:p>
    <w:p>
      <w:pPr>
        <w:pStyle w:val="Normal"/>
        <w:widowControl/>
        <w:ind w:firstLine="709"/>
        <w:rPr>
          <w:color w:val="000000"/>
          <w:sz w:val="28"/>
          <w:szCs w:val="28"/>
          <w:lang w:eastAsia="ru-RU"/>
        </w:rPr>
      </w:pPr>
      <w:hyperlink r:id="rId4">
        <w:r>
          <w:rPr>
            <w:color w:val="000080"/>
            <w:sz w:val="28"/>
            <w:szCs w:val="28"/>
            <w:u w:val="single"/>
            <w:lang w:val="en-US"/>
          </w:rPr>
          <w:t>www</w:t>
        </w:r>
        <w:r>
          <w:rPr>
            <w:color w:val="000080"/>
            <w:sz w:val="28"/>
            <w:szCs w:val="28"/>
            <w:u w:val="single"/>
          </w:rPr>
          <w:t>.</w:t>
        </w:r>
        <w:r>
          <w:rPr>
            <w:color w:val="000080"/>
            <w:sz w:val="28"/>
            <w:szCs w:val="28"/>
            <w:u w:val="single"/>
            <w:lang w:val="en-US"/>
          </w:rPr>
          <w:t>studentlibrarv</w:t>
        </w:r>
        <w:r>
          <w:rPr>
            <w:color w:val="000080"/>
            <w:sz w:val="28"/>
            <w:szCs w:val="28"/>
            <w:u w:val="single"/>
          </w:rPr>
          <w:t>.</w:t>
        </w:r>
        <w:r>
          <w:rPr>
            <w:color w:val="000080"/>
            <w:sz w:val="28"/>
            <w:szCs w:val="28"/>
            <w:u w:val="single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- ЭБС «Консультант студента»</w:t>
      </w:r>
    </w:p>
    <w:p>
      <w:pPr>
        <w:pStyle w:val="Normal"/>
        <w:widowControl/>
        <w:ind w:firstLine="709"/>
        <w:rPr>
          <w:sz w:val="28"/>
          <w:szCs w:val="28"/>
          <w:lang w:eastAsia="ru-RU"/>
        </w:rPr>
      </w:pPr>
      <w:hyperlink r:id="rId5">
        <w:r>
          <w:rPr>
            <w:color w:val="000080"/>
            <w:sz w:val="28"/>
            <w:szCs w:val="28"/>
            <w:u w:val="single"/>
            <w:lang w:val="en-US"/>
          </w:rPr>
          <w:t>http</w:t>
        </w:r>
        <w:r>
          <w:rPr>
            <w:color w:val="000080"/>
            <w:sz w:val="28"/>
            <w:szCs w:val="28"/>
            <w:u w:val="single"/>
          </w:rPr>
          <w:t>://</w:t>
        </w:r>
        <w:r>
          <w:rPr>
            <w:color w:val="000080"/>
            <w:sz w:val="28"/>
            <w:szCs w:val="28"/>
            <w:u w:val="single"/>
            <w:lang w:val="en-US"/>
          </w:rPr>
          <w:t>www</w:t>
        </w:r>
        <w:r>
          <w:rPr>
            <w:color w:val="000080"/>
            <w:sz w:val="28"/>
            <w:szCs w:val="28"/>
            <w:u w:val="single"/>
          </w:rPr>
          <w:t>.</w:t>
        </w:r>
        <w:r>
          <w:rPr>
            <w:color w:val="000080"/>
            <w:sz w:val="28"/>
            <w:szCs w:val="28"/>
            <w:u w:val="single"/>
            <w:lang w:val="en-US"/>
          </w:rPr>
          <w:t>bibliorossica</w:t>
        </w:r>
        <w:r>
          <w:rPr>
            <w:color w:val="000080"/>
            <w:sz w:val="28"/>
            <w:szCs w:val="28"/>
            <w:u w:val="single"/>
          </w:rPr>
          <w:t>.</w:t>
        </w:r>
        <w:r>
          <w:rPr>
            <w:color w:val="000080"/>
            <w:sz w:val="28"/>
            <w:szCs w:val="28"/>
            <w:u w:val="single"/>
            <w:lang w:val="en-US"/>
          </w:rPr>
          <w:t>com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- ЭБС «БиблиоРоссика»</w:t>
      </w:r>
    </w:p>
    <w:p>
      <w:pPr>
        <w:pStyle w:val="BodyText"/>
        <w:ind w:firstLine="709"/>
        <w:rPr>
          <w:sz w:val="27"/>
        </w:rPr>
      </w:pPr>
      <w:r>
        <w:rPr>
          <w:sz w:val="27"/>
        </w:rPr>
      </w:r>
    </w:p>
    <w:p>
      <w:pPr>
        <w:pStyle w:val="Normal"/>
        <w:ind w:firstLine="709" w:left="136"/>
        <w:rPr>
          <w:b/>
          <w:sz w:val="28"/>
        </w:rPr>
      </w:pPr>
      <w:r>
        <w:rPr>
          <w:b/>
          <w:spacing w:val="-1"/>
          <w:sz w:val="28"/>
        </w:rPr>
        <w:t>Учебно-методическое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вступительного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испытания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Абрамов В. С., Абрамов С. В. Стратегический менеджмент. — М.: Юрайт. 2024. 435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Абчук В. А., Трапицын С. Ю., Тимченко В. В. Менеджмент: прикладные аспекты. — М.: Юрайт. 2023. 348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Абчук В. А., Трапицын С. Ю., Тимченко В. В. Теоретические основы менеджмента. — М.: Юрайт. 2023. 321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Астахова Н. И., Москвитин Г. И. Менеджмент. — М.: Юрайт. 2023. 423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Веснин В. Р. Менеджмент. 4-е изд.. — М.: Проспект. 2024. 616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Водопьянова Н. Е. Стресс-менеджмент. — М.: Юрайт. 2023. 284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Зуб А. Т. Кризисный менеджмент. Учебник для вузов. — С-Пб.: Питер. 2024. 304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Зуб А. Т. Стратегический менеджмент. — М.: Юрайт. 2024. 376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Иванова И. А., Сергеев А. М. Менеджмент. — М.: Юрайт. 2024. 328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Иванова Т. Ю., Коротков Э. М., Приходько В. И. Теория менеджмента. Синергетический менеджмент. — М.: Юрайт. 2024. 332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Инновационный менеджмент / под ред. В. А. Антонца, Б. И. Бедного. — М.: Юрайт. 2024. 304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Инновационный менеджмент в управлении человеческими ресурсами / под ред. А .П. Панфиловой, Л. С. Киселевой. — М.: Юрайт. 2023. 314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Информационные технологии в менеджменте / под ред. Е. В. Майоровой. — М.: Юрайт. 2024. 349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Карпов А. В. Психология менеджмента. — М.: Юрайт. 2024. 482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Коротков Э. М. Менеджмент. — М.: Юрайт. 2024. 567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Круи Майкл, Гэлаи Дэн, Минасян В. Б. Основы риск-менеджмента. — М.: Юрайт. 2024. 389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Мальцева С. В. Инновационный менеджмент. — М.: Юрайт. 2023. 518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Малюк В. И. Производственный менеджмент. — М.: Юрайт. 2024. 250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Малюк В. И. Стратегический менеджмент. Организация стратегического развития. — М.: Юрайт. 2024. 362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Мардас А. Н., Гуляева О. А. Теория менеджмента. — М.: Юрайт. 2024. 294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Маркетинг-менеджмент. Учебник и практикум / под ред. И. В. Липсица, О. К. Ойнера. — М.: Юрайт. 2024. 380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Масалова Ю. А. Инновационный менеджмент в управлении персоналом. — М.: Юрайт. 2023. 192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Менеджмент / под ред. И. Н. Шапкина. — М.: Юрайт. 2023. 590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Менеджмент / под ред. Ю .В. Кузнецовой. — М.: Юрайт. 2024. 596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Менеджмент: методы принятия управленческих решений / под ред. П. В. Иванова. — М.: Юрайт. 2023. 351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Моргунов А. Ф. Информационные технологии в менеджменте. — М.: Юрайт. 2023. 311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Мясоедов С. П., Борисова Л. Г. Кросс-культурный менеджмент. — М.: Юрайт. 2024. 315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Отварухина Н. С., Веснин В. Р. Стратегический менеджмент. — М.: Юрайт. 2023. 337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Плахотникова М. А., Вертакова Ю. В. Информационные технологии в менеджменте. — М.: Юрайт. 2024. 327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Попов С. А. Стратегический менеджмент: актуальный курс. — М.: Юрайт. 2023. 482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Практический менеджмент качества / под ред. Е. А. Горбашко. — М.: Юрайт. 2024. 316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Производственный менеджмент. Теория и практика / под ред. И. Н. Иванова. — М.: Юрайт. 2023. 547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Прокофьева Т. А., Челноков В. В. Системный анализ в менеджменте. — М.: Юрайт. 2024. 314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Пушкарева Г. В. Менеджмент. — М.: Юрайт. 2023. 327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Тебекин А. В. Стратегический менеджмент. — М.: Юрайт. 2024. 334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Титов В. Н., Суханова Г. Н. Теория и история менеджмента. — М.: Юрайт. 2024. 488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Трофимова Л. А., Трофимов В. В. Менеджмент. Методы принятия управленческих решений. — М.: Юрайт. 2023. 313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Тульчинский Г. Л., Терентьева В. И. Бренд-менеджмент. Брендинг и работа с персоналом. — М.: Юрайт. 2024. 256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Хотяшева О. М., Слесарев М. А. Инновационный менеджмент. — М.: Юрайт. 2024. 327 с.</w:t>
      </w:r>
    </w:p>
    <w:p>
      <w:pPr>
        <w:pStyle w:val="Normal"/>
        <w:widowControl/>
        <w:numPr>
          <w:ilvl w:val="0"/>
          <w:numId w:val="10"/>
        </w:numPr>
        <w:shd w:val="clear" w:color="auto" w:fill="FFFFFF"/>
        <w:ind w:hanging="360" w:left="37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Шифрин М. Б. Стратегический менеджмент. — М.: Юрайт. 2024. 296 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b/>
          <w:sz w:val="30"/>
        </w:rPr>
      </w:pPr>
      <w:r>
        <w:rPr>
          <w:b/>
          <w:sz w:val="30"/>
        </w:rPr>
      </w:r>
    </w:p>
    <w:sectPr>
      <w:type w:val="nextPage"/>
      <w:pgSz w:w="11906" w:h="16838"/>
      <w:pgMar w:left="1134" w:right="851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24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35a8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75521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755210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755210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755210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1f72d0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1f72d0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"/>
    <w:qFormat/>
    <w:rsid w:val="00535a8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val="ru-RU"/>
    </w:rPr>
  </w:style>
  <w:style w:type="character" w:styleId="Style6" w:customStyle="1">
    <w:name w:val="Подзаголовок Знак"/>
    <w:basedOn w:val="DefaultParagraphFont"/>
    <w:uiPriority w:val="11"/>
    <w:qFormat/>
    <w:rsid w:val="00755210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  <w:lang w:val="ru-RU"/>
    </w:rPr>
  </w:style>
  <w:style w:type="character" w:styleId="3" w:customStyle="1">
    <w:name w:val="Заголовок 3 Знак"/>
    <w:basedOn w:val="DefaultParagraphFont"/>
    <w:uiPriority w:val="9"/>
    <w:qFormat/>
    <w:rsid w:val="00755210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lang w:val="ru-RU"/>
    </w:rPr>
  </w:style>
  <w:style w:type="character" w:styleId="IntenseEmphasis">
    <w:name w:val="Intense Emphasis"/>
    <w:basedOn w:val="DefaultParagraphFont"/>
    <w:uiPriority w:val="21"/>
    <w:qFormat/>
    <w:rsid w:val="00755210"/>
    <w:rPr>
      <w:b/>
      <w:bCs/>
      <w:i/>
      <w:i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qFormat/>
    <w:rsid w:val="00755210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lang w:val="ru-RU"/>
    </w:rPr>
  </w:style>
  <w:style w:type="character" w:styleId="5" w:customStyle="1">
    <w:name w:val="Заголовок 5 Знак"/>
    <w:basedOn w:val="DefaultParagraphFont"/>
    <w:uiPriority w:val="9"/>
    <w:qFormat/>
    <w:rsid w:val="00755210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lang w:val="ru-RU"/>
    </w:rPr>
  </w:style>
  <w:style w:type="character" w:styleId="6" w:customStyle="1">
    <w:name w:val="Заголовок 6 Знак"/>
    <w:basedOn w:val="DefaultParagraphFont"/>
    <w:uiPriority w:val="9"/>
    <w:qFormat/>
    <w:rsid w:val="00755210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lang w:val="ru-RU"/>
    </w:rPr>
  </w:style>
  <w:style w:type="character" w:styleId="7" w:customStyle="1">
    <w:name w:val="Заголовок 7 Знак"/>
    <w:basedOn w:val="DefaultParagraphFont"/>
    <w:uiPriority w:val="9"/>
    <w:qFormat/>
    <w:rsid w:val="001f72d0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lang w:val="ru-RU"/>
    </w:rPr>
  </w:style>
  <w:style w:type="character" w:styleId="8" w:customStyle="1">
    <w:name w:val="Заголовок 8 Знак"/>
    <w:basedOn w:val="DefaultParagraphFont"/>
    <w:uiPriority w:val="9"/>
    <w:qFormat/>
    <w:rsid w:val="001f72d0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rsid w:val="005e0d08"/>
    <w:rPr>
      <w:color w:val="000080"/>
      <w:u w:val="single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9"/>
      <w:szCs w:val="29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lineRule="exact" w:line="531"/>
    </w:pPr>
    <w:rPr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hanging="360" w:left="83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535a8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ubtitle">
    <w:name w:val="Subtitle"/>
    <w:basedOn w:val="Normal"/>
    <w:next w:val="Normal"/>
    <w:link w:val="Style6"/>
    <w:uiPriority w:val="11"/>
    <w:qFormat/>
    <w:rsid w:val="00755210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nanium.com/" TargetMode="External"/><Relationship Id="rId3" Type="http://schemas.openxmlformats.org/officeDocument/2006/relationships/hyperlink" Target="http://www.biblioclub.ru/" TargetMode="External"/><Relationship Id="rId4" Type="http://schemas.openxmlformats.org/officeDocument/2006/relationships/hyperlink" Target="http://www.studentlibrarv.ru/" TargetMode="External"/><Relationship Id="rId5" Type="http://schemas.openxmlformats.org/officeDocument/2006/relationships/hyperlink" Target="http://www.bibliorossica.com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LibreOffice/7.6.5.2$Windows_X86_64 LibreOffice_project/38d5f62f85355c192ef5f1dd47c5c0c0c6d6598b</Application>
  <AppVersion>15.0000</AppVersion>
  <Pages>12</Pages>
  <Words>2527</Words>
  <Characters>18726</Characters>
  <CharactersWithSpaces>21084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2024-04-23T17:39:00Z</dcterms:created>
  <dc:creator>NAPS2</dc:creator>
  <dc:description/>
  <dc:language>ru-RU</dc:language>
  <cp:lastModifiedBy>work1</cp:lastModifiedBy>
  <dcterms:modified xsi:type="dcterms:W3CDTF">2024-04-23T18:17:00Z</dcterms:modified>
  <cp:revision>3</cp:revision>
  <dc:subject>Отсканированное изображение</dc:subject>
  <dc:title>Отсканированное изображение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NAPS2</vt:lpwstr>
  </property>
  <property fmtid="{D5CDD505-2E9C-101B-9397-08002B2CF9AE}" pid="4" name="LastSaved">
    <vt:filetime>2024-04-23T00:00:00Z</vt:filetime>
  </property>
</Properties>
</file>